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F0" w:rsidRDefault="000E6FA4">
      <w:r>
        <w:rPr>
          <w:noProof/>
        </w:rPr>
        <mc:AlternateContent>
          <mc:Choice Requires="wps">
            <w:drawing>
              <wp:anchor distT="0" distB="0" distL="114300" distR="114300" simplePos="0" relativeHeight="251659264" behindDoc="0" locked="0" layoutInCell="1" allowOverlap="1" wp14:anchorId="25D3EB66" wp14:editId="4DFA7D79">
                <wp:simplePos x="0" y="0"/>
                <wp:positionH relativeFrom="column">
                  <wp:posOffset>1190625</wp:posOffset>
                </wp:positionH>
                <wp:positionV relativeFrom="paragraph">
                  <wp:posOffset>7448550</wp:posOffset>
                </wp:positionV>
                <wp:extent cx="1828800" cy="77787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828800" cy="777875"/>
                        </a:xfrm>
                        <a:prstGeom prst="rect">
                          <a:avLst/>
                        </a:prstGeom>
                        <a:noFill/>
                        <a:ln>
                          <a:noFill/>
                        </a:ln>
                        <a:effectLst/>
                      </wps:spPr>
                      <wps:txbx>
                        <w:txbxContent>
                          <w:p w:rsidR="000E6FA4" w:rsidRPr="000E6FA4" w:rsidRDefault="000E6FA4" w:rsidP="000E6FA4">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Sponsorship Kit 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75pt;margin-top:586.5pt;width:2in;height:61.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" filled="f" stroked="f">
                <v:fill o:detectmouseclick="t"/>
                <v:textbox>
                  <w:txbxContent>
                    <w:p w:rsidR="000E6FA4" w:rsidRPr="000E6FA4" w:rsidRDefault="000E6FA4" w:rsidP="000E6FA4">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Sponsorship Kit 2015</w:t>
                      </w:r>
                    </w:p>
                  </w:txbxContent>
                </v:textbox>
              </v:shape>
            </w:pict>
          </mc:Fallback>
        </mc:AlternateContent>
      </w:r>
      <w:r>
        <w:rPr>
          <w:noProof/>
        </w:rPr>
        <w:drawing>
          <wp:inline distT="0" distB="0" distL="0" distR="0" wp14:anchorId="23C841AD" wp14:editId="548C4F88">
            <wp:extent cx="5486400" cy="8229600"/>
            <wp:effectExtent l="0" t="0" r="0" b="0"/>
            <wp:docPr id="1" name="Picture 1" descr="C:\Users\jeve5929\Desktop\JE\945363_259957144144387_18926220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ve5929\Desktop\JE\945363_259957144144387_1892622017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rsidR="000E6FA4" w:rsidRPr="00FA2315" w:rsidRDefault="000E6FA4">
      <w:pPr>
        <w:rPr>
          <w:u w:val="single"/>
        </w:rPr>
      </w:pPr>
      <w:r w:rsidRPr="00FA2315">
        <w:rPr>
          <w:u w:val="single"/>
        </w:rPr>
        <w:lastRenderedPageBreak/>
        <w:t xml:space="preserve">What is </w:t>
      </w:r>
      <w:proofErr w:type="spellStart"/>
      <w:r w:rsidRPr="00FA2315">
        <w:rPr>
          <w:u w:val="single"/>
        </w:rPr>
        <w:t>Striplesque</w:t>
      </w:r>
      <w:proofErr w:type="spellEnd"/>
      <w:r w:rsidRPr="00FA2315">
        <w:rPr>
          <w:u w:val="single"/>
        </w:rPr>
        <w:t>?</w:t>
      </w:r>
    </w:p>
    <w:p w:rsidR="000E6FA4" w:rsidRDefault="000E6FA4" w:rsidP="000E6FA4">
      <w:r>
        <w:rPr>
          <w:rFonts w:ascii="Arial" w:eastAsia="Arial" w:hAnsi="Arial" w:cs="Arial"/>
          <w:sz w:val="20"/>
          <w:szCs w:val="20"/>
        </w:rPr>
        <w:t>Australia's largest entertainers’ competition launches in 2015 with 4 competing genres and a total of 20 finalists chosen for the finals in Sydney, Australia. This year's event will showcase the country's best established artists in the competing genres. Winners will be chosen by an esteemed panel of judges and be awarded on the night of the events. Judging will not only apply to the artistic quality of the performers show. Judges will also interview the performers on the night, and critique the submission of a high quality photographic image.</w:t>
      </w:r>
    </w:p>
    <w:p w:rsidR="000E6FA4" w:rsidRDefault="000E6FA4" w:rsidP="000E6FA4">
      <w:r>
        <w:rPr>
          <w:rFonts w:ascii="Arial" w:eastAsia="Arial" w:hAnsi="Arial" w:cs="Arial"/>
          <w:sz w:val="20"/>
          <w:szCs w:val="20"/>
        </w:rPr>
        <w:t xml:space="preserve"> </w:t>
      </w:r>
      <w:proofErr w:type="spellStart"/>
      <w:r>
        <w:rPr>
          <w:rFonts w:ascii="Arial" w:eastAsia="Arial" w:hAnsi="Arial" w:cs="Arial"/>
          <w:sz w:val="20"/>
          <w:szCs w:val="20"/>
        </w:rPr>
        <w:t>Striplesque</w:t>
      </w:r>
      <w:proofErr w:type="spellEnd"/>
      <w:r>
        <w:rPr>
          <w:rFonts w:ascii="Arial" w:eastAsia="Arial" w:hAnsi="Arial" w:cs="Arial"/>
          <w:sz w:val="20"/>
          <w:szCs w:val="20"/>
        </w:rPr>
        <w:t xml:space="preserve"> Genres: </w:t>
      </w:r>
    </w:p>
    <w:p w:rsidR="000E6FA4" w:rsidRDefault="000E6FA4" w:rsidP="001F5B03">
      <w:pPr>
        <w:pStyle w:val="ListParagraph"/>
        <w:numPr>
          <w:ilvl w:val="0"/>
          <w:numId w:val="3"/>
        </w:numPr>
        <w:spacing w:after="0"/>
      </w:pPr>
      <w:r w:rsidRPr="001F5B03">
        <w:rPr>
          <w:rFonts w:ascii="Arial" w:eastAsia="Arial" w:hAnsi="Arial" w:cs="Arial"/>
          <w:sz w:val="20"/>
          <w:szCs w:val="20"/>
        </w:rPr>
        <w:t>Pole</w:t>
      </w:r>
    </w:p>
    <w:p w:rsidR="000E6FA4" w:rsidRDefault="000E6FA4" w:rsidP="001F5B03">
      <w:pPr>
        <w:pStyle w:val="ListParagraph"/>
        <w:numPr>
          <w:ilvl w:val="0"/>
          <w:numId w:val="3"/>
        </w:numPr>
        <w:spacing w:after="0"/>
      </w:pPr>
      <w:r w:rsidRPr="001F5B03">
        <w:rPr>
          <w:rFonts w:ascii="Arial" w:eastAsia="Arial" w:hAnsi="Arial" w:cs="Arial"/>
          <w:sz w:val="20"/>
          <w:szCs w:val="20"/>
        </w:rPr>
        <w:t>Burlesque</w:t>
      </w:r>
    </w:p>
    <w:p w:rsidR="000E6FA4" w:rsidRDefault="000E6FA4" w:rsidP="001F5B03">
      <w:pPr>
        <w:pStyle w:val="ListParagraph"/>
        <w:numPr>
          <w:ilvl w:val="0"/>
          <w:numId w:val="3"/>
        </w:numPr>
        <w:spacing w:after="0"/>
      </w:pPr>
      <w:r w:rsidRPr="001F5B03">
        <w:rPr>
          <w:rFonts w:ascii="Arial" w:eastAsia="Arial" w:hAnsi="Arial" w:cs="Arial"/>
          <w:sz w:val="20"/>
          <w:szCs w:val="20"/>
        </w:rPr>
        <w:t>Erotic / Showgirl</w:t>
      </w:r>
    </w:p>
    <w:p w:rsidR="000E6FA4" w:rsidRDefault="000E6FA4" w:rsidP="001F5B03">
      <w:pPr>
        <w:pStyle w:val="ListParagraph"/>
        <w:numPr>
          <w:ilvl w:val="0"/>
          <w:numId w:val="3"/>
        </w:numPr>
        <w:spacing w:after="0"/>
      </w:pPr>
      <w:r w:rsidRPr="001F5B03">
        <w:rPr>
          <w:rFonts w:ascii="Arial" w:eastAsia="Arial" w:hAnsi="Arial" w:cs="Arial"/>
          <w:sz w:val="20"/>
          <w:szCs w:val="20"/>
        </w:rPr>
        <w:t>Circus</w:t>
      </w:r>
    </w:p>
    <w:p w:rsidR="000E6FA4" w:rsidRDefault="000E6FA4"/>
    <w:p w:rsidR="000E6FA4" w:rsidRDefault="000E6FA4" w:rsidP="000E6FA4">
      <w:pPr>
        <w:spacing w:line="480" w:lineRule="auto"/>
      </w:pPr>
      <w:proofErr w:type="spellStart"/>
      <w:r>
        <w:rPr>
          <w:rFonts w:ascii="Arial" w:eastAsia="Arial" w:hAnsi="Arial" w:cs="Arial"/>
          <w:b/>
          <w:sz w:val="20"/>
          <w:szCs w:val="20"/>
        </w:rPr>
        <w:t>Striplesque</w:t>
      </w:r>
      <w:proofErr w:type="spellEnd"/>
      <w:r>
        <w:rPr>
          <w:rFonts w:ascii="Arial" w:eastAsia="Arial" w:hAnsi="Arial" w:cs="Arial"/>
          <w:b/>
          <w:sz w:val="20"/>
          <w:szCs w:val="20"/>
        </w:rPr>
        <w:t xml:space="preserve"> 2015 Competition Categories: </w:t>
      </w:r>
      <w:proofErr w:type="spellStart"/>
      <w:r>
        <w:rPr>
          <w:rFonts w:ascii="Arial" w:eastAsia="Arial" w:hAnsi="Arial" w:cs="Arial"/>
          <w:b/>
          <w:sz w:val="20"/>
          <w:szCs w:val="20"/>
        </w:rPr>
        <w:t>Striplesque</w:t>
      </w:r>
      <w:proofErr w:type="spellEnd"/>
      <w:r>
        <w:rPr>
          <w:rFonts w:ascii="Arial" w:eastAsia="Arial" w:hAnsi="Arial" w:cs="Arial"/>
          <w:b/>
          <w:sz w:val="20"/>
          <w:szCs w:val="20"/>
        </w:rPr>
        <w:t xml:space="preserve"> will award best in show to</w:t>
      </w:r>
    </w:p>
    <w:p w:rsidR="000E6FA4" w:rsidRPr="001F5B03" w:rsidRDefault="000E6FA4" w:rsidP="001F5B03">
      <w:pPr>
        <w:pStyle w:val="ListParagraph"/>
        <w:numPr>
          <w:ilvl w:val="0"/>
          <w:numId w:val="1"/>
        </w:numPr>
        <w:spacing w:after="0" w:line="480" w:lineRule="auto"/>
        <w:rPr>
          <w:rFonts w:ascii="Arial" w:eastAsia="Arial" w:hAnsi="Arial" w:cs="Arial"/>
          <w:sz w:val="20"/>
          <w:szCs w:val="20"/>
        </w:rPr>
      </w:pPr>
      <w:r w:rsidRPr="001F5B03">
        <w:rPr>
          <w:rFonts w:ascii="Arial" w:eastAsia="Arial" w:hAnsi="Arial" w:cs="Arial"/>
          <w:sz w:val="20"/>
          <w:szCs w:val="20"/>
        </w:rPr>
        <w:t>Australian Entertainer of the Year</w:t>
      </w:r>
      <w:r w:rsidR="001F5B03">
        <w:rPr>
          <w:rFonts w:ascii="Arial" w:eastAsia="Arial" w:hAnsi="Arial" w:cs="Arial"/>
          <w:sz w:val="20"/>
          <w:szCs w:val="20"/>
        </w:rPr>
        <w:t xml:space="preserve"> – the overall winner</w:t>
      </w:r>
    </w:p>
    <w:p w:rsidR="000E6FA4" w:rsidRPr="001F5B03" w:rsidRDefault="000E6FA4" w:rsidP="001F5B03">
      <w:pPr>
        <w:pStyle w:val="ListParagraph"/>
        <w:numPr>
          <w:ilvl w:val="0"/>
          <w:numId w:val="1"/>
        </w:numPr>
        <w:spacing w:after="0" w:line="360" w:lineRule="auto"/>
      </w:pPr>
      <w:r w:rsidRPr="001F5B03">
        <w:rPr>
          <w:rFonts w:ascii="Arial" w:eastAsia="Arial" w:hAnsi="Arial" w:cs="Arial"/>
          <w:sz w:val="20"/>
          <w:szCs w:val="20"/>
        </w:rPr>
        <w:t>Triple Threat Entertainer of the Year</w:t>
      </w:r>
      <w:r w:rsidR="001F5B03">
        <w:rPr>
          <w:rFonts w:ascii="Arial" w:eastAsia="Arial" w:hAnsi="Arial" w:cs="Arial"/>
          <w:sz w:val="20"/>
          <w:szCs w:val="20"/>
        </w:rPr>
        <w:t xml:space="preserve"> – to the multi-faceted performer</w:t>
      </w:r>
    </w:p>
    <w:p w:rsidR="000E6FA4" w:rsidRPr="001F5B03" w:rsidRDefault="000E6FA4" w:rsidP="001F5B03">
      <w:pPr>
        <w:pStyle w:val="ListParagraph"/>
        <w:numPr>
          <w:ilvl w:val="0"/>
          <w:numId w:val="1"/>
        </w:numPr>
        <w:spacing w:after="0" w:line="480" w:lineRule="auto"/>
      </w:pPr>
      <w:r w:rsidRPr="001F5B03">
        <w:rPr>
          <w:rFonts w:ascii="Arial" w:eastAsia="Arial" w:hAnsi="Arial" w:cs="Arial"/>
          <w:sz w:val="20"/>
          <w:szCs w:val="20"/>
        </w:rPr>
        <w:t>Australian Burlesque Entertainer of the Year</w:t>
      </w:r>
    </w:p>
    <w:p w:rsidR="000E6FA4" w:rsidRPr="001F5B03" w:rsidRDefault="000E6FA4" w:rsidP="001F5B03">
      <w:pPr>
        <w:pStyle w:val="ListParagraph"/>
        <w:numPr>
          <w:ilvl w:val="0"/>
          <w:numId w:val="1"/>
        </w:numPr>
        <w:spacing w:after="0" w:line="480" w:lineRule="auto"/>
      </w:pPr>
      <w:r w:rsidRPr="001F5B03">
        <w:rPr>
          <w:rFonts w:ascii="Arial" w:eastAsia="Arial" w:hAnsi="Arial" w:cs="Arial"/>
          <w:sz w:val="20"/>
          <w:szCs w:val="20"/>
        </w:rPr>
        <w:t>Australian Pole Entertainer of the Year</w:t>
      </w:r>
    </w:p>
    <w:p w:rsidR="001F5B03" w:rsidRPr="001F5B03" w:rsidRDefault="001F5B03" w:rsidP="001F5B03">
      <w:pPr>
        <w:pStyle w:val="ListParagraph"/>
        <w:numPr>
          <w:ilvl w:val="0"/>
          <w:numId w:val="1"/>
        </w:numPr>
        <w:spacing w:line="480" w:lineRule="auto"/>
      </w:pPr>
      <w:r w:rsidRPr="001F5B03">
        <w:rPr>
          <w:rFonts w:ascii="Arial" w:eastAsia="Arial" w:hAnsi="Arial" w:cs="Arial"/>
          <w:sz w:val="20"/>
          <w:szCs w:val="20"/>
        </w:rPr>
        <w:t>Australian Erotic Entertainer of the Year</w:t>
      </w:r>
    </w:p>
    <w:p w:rsidR="000E6FA4" w:rsidRPr="001F5B03" w:rsidRDefault="000E6FA4" w:rsidP="001F5B03">
      <w:pPr>
        <w:pStyle w:val="ListParagraph"/>
        <w:numPr>
          <w:ilvl w:val="0"/>
          <w:numId w:val="1"/>
        </w:numPr>
        <w:spacing w:after="0" w:line="360" w:lineRule="auto"/>
      </w:pPr>
      <w:r w:rsidRPr="001F5B03">
        <w:rPr>
          <w:rFonts w:ascii="Arial" w:eastAsia="Arial" w:hAnsi="Arial" w:cs="Arial"/>
          <w:sz w:val="20"/>
          <w:szCs w:val="20"/>
        </w:rPr>
        <w:t>Twisted Sideshow Entertainer</w:t>
      </w:r>
      <w:r w:rsidR="001F5B03" w:rsidRPr="001F5B03">
        <w:rPr>
          <w:rFonts w:ascii="Arial" w:eastAsia="Arial" w:hAnsi="Arial" w:cs="Arial"/>
          <w:sz w:val="20"/>
          <w:szCs w:val="20"/>
        </w:rPr>
        <w:t xml:space="preserve"> of the Year</w:t>
      </w:r>
    </w:p>
    <w:p w:rsidR="000E6FA4" w:rsidRDefault="000E6FA4"/>
    <w:p w:rsidR="00D40F83" w:rsidRDefault="00D40F83">
      <w:pPr>
        <w:rPr>
          <w:b/>
          <w:color w:val="0070C0"/>
          <w:sz w:val="28"/>
          <w:szCs w:val="28"/>
        </w:rPr>
      </w:pPr>
      <w:r w:rsidRPr="005D173F">
        <w:rPr>
          <w:b/>
          <w:color w:val="0070C0"/>
          <w:sz w:val="28"/>
          <w:szCs w:val="28"/>
        </w:rPr>
        <w:t>Now is your chance to be part of Australia’s largest multi genre dance competition. Differentiate yourself from the competition by supporting this thrilling, action-packed, multi discipline, highly skilled, competitive dance showcase with a diverse and fast growing fan base.</w:t>
      </w:r>
    </w:p>
    <w:p w:rsidR="005D173F" w:rsidRDefault="005D173F">
      <w:pPr>
        <w:rPr>
          <w:b/>
          <w:color w:val="0070C0"/>
          <w:sz w:val="28"/>
          <w:szCs w:val="28"/>
        </w:rPr>
      </w:pPr>
    </w:p>
    <w:p w:rsidR="005D173F" w:rsidRDefault="005D173F">
      <w:pPr>
        <w:rPr>
          <w:b/>
          <w:color w:val="0070C0"/>
          <w:sz w:val="28"/>
          <w:szCs w:val="28"/>
        </w:rPr>
      </w:pPr>
      <w:r>
        <w:rPr>
          <w:b/>
          <w:color w:val="0070C0"/>
          <w:sz w:val="28"/>
          <w:szCs w:val="28"/>
        </w:rPr>
        <w:br w:type="page"/>
      </w:r>
    </w:p>
    <w:p w:rsidR="005D173F" w:rsidRPr="00FA2315" w:rsidRDefault="005D173F">
      <w:pPr>
        <w:rPr>
          <w:u w:val="single"/>
        </w:rPr>
      </w:pPr>
      <w:r w:rsidRPr="00FA2315">
        <w:rPr>
          <w:u w:val="single"/>
        </w:rPr>
        <w:lastRenderedPageBreak/>
        <w:t>Fans, Media &amp; Schedule</w:t>
      </w:r>
    </w:p>
    <w:p w:rsidR="005D173F" w:rsidRDefault="005D173F">
      <w:r>
        <w:t xml:space="preserve">Due to the multiple disciplines included in the </w:t>
      </w:r>
      <w:proofErr w:type="spellStart"/>
      <w:r>
        <w:t>Striplesque</w:t>
      </w:r>
      <w:proofErr w:type="spellEnd"/>
      <w:r>
        <w:t xml:space="preserve"> community, the fan base comes from all walks of life. The primary demographic for </w:t>
      </w:r>
      <w:proofErr w:type="spellStart"/>
      <w:r>
        <w:t>Striplesque</w:t>
      </w:r>
      <w:proofErr w:type="spellEnd"/>
      <w:r>
        <w:t xml:space="preserve"> is 18-45, however each dance genre continues to draw more and more people from single to families, working professionals to home based parents. </w:t>
      </w:r>
      <w:proofErr w:type="spellStart"/>
      <w:r>
        <w:t>Striplesque</w:t>
      </w:r>
      <w:proofErr w:type="spellEnd"/>
      <w:r>
        <w:t xml:space="preserve"> promotes a community environment where each genre </w:t>
      </w:r>
      <w:r w:rsidR="00FA2315">
        <w:t>openly</w:t>
      </w:r>
      <w:r>
        <w:t xml:space="preserve"> </w:t>
      </w:r>
      <w:r w:rsidR="00FA2315">
        <w:t>supports</w:t>
      </w:r>
      <w:r>
        <w:t xml:space="preserve"> the other, </w:t>
      </w:r>
      <w:r w:rsidR="00FA2315">
        <w:t xml:space="preserve">and where </w:t>
      </w:r>
      <w:r>
        <w:t>representatives can compete in different dance disciplines</w:t>
      </w:r>
      <w:r w:rsidR="00FA2315">
        <w:t>.</w:t>
      </w:r>
      <w:r>
        <w:t xml:space="preserve"> </w:t>
      </w:r>
      <w:proofErr w:type="spellStart"/>
      <w:r>
        <w:t>Striplesque</w:t>
      </w:r>
      <w:proofErr w:type="spellEnd"/>
      <w:r>
        <w:t xml:space="preserve"> is open to </w:t>
      </w:r>
      <w:r w:rsidR="00FA2315">
        <w:t>male</w:t>
      </w:r>
      <w:r>
        <w:t xml:space="preserve"> and females</w:t>
      </w:r>
      <w:r w:rsidR="00FA2315">
        <w:t>; solo artists, pairs and troupes</w:t>
      </w:r>
      <w:r>
        <w:t xml:space="preserve">. </w:t>
      </w:r>
    </w:p>
    <w:p w:rsidR="00FA2315" w:rsidRPr="00FA2315" w:rsidRDefault="00FA2315">
      <w:pPr>
        <w:rPr>
          <w:u w:val="single"/>
        </w:rPr>
      </w:pPr>
      <w:r w:rsidRPr="00FA2315">
        <w:rPr>
          <w:u w:val="single"/>
        </w:rPr>
        <w:t>2015 Schedule</w:t>
      </w:r>
    </w:p>
    <w:p w:rsidR="00FA2315" w:rsidRDefault="00FA2315">
      <w:r>
        <w:t>Applications open – 1</w:t>
      </w:r>
      <w:r w:rsidRPr="00FA2315">
        <w:rPr>
          <w:vertAlign w:val="superscript"/>
        </w:rPr>
        <w:t>st</w:t>
      </w:r>
      <w:r>
        <w:t xml:space="preserve"> October </w:t>
      </w:r>
    </w:p>
    <w:p w:rsidR="00FA2315" w:rsidRDefault="00FA2315">
      <w:r>
        <w:t>Applications close – 31</w:t>
      </w:r>
      <w:r w:rsidRPr="00FA2315">
        <w:rPr>
          <w:vertAlign w:val="superscript"/>
        </w:rPr>
        <w:t>st</w:t>
      </w:r>
      <w:r>
        <w:t xml:space="preserve"> December </w:t>
      </w:r>
    </w:p>
    <w:p w:rsidR="00FA2315" w:rsidRDefault="00FA2315">
      <w:r>
        <w:t>Reviews and notifications – 1</w:t>
      </w:r>
      <w:r w:rsidRPr="00FA2315">
        <w:rPr>
          <w:vertAlign w:val="superscript"/>
        </w:rPr>
        <w:t>st</w:t>
      </w:r>
      <w:r>
        <w:t xml:space="preserve"> February 2016</w:t>
      </w:r>
    </w:p>
    <w:p w:rsidR="00FA2315" w:rsidRDefault="00FA2315">
      <w:r>
        <w:t>Night of nights – March 2016</w:t>
      </w:r>
    </w:p>
    <w:p w:rsidR="00FA2315" w:rsidRDefault="00FA2315"/>
    <w:p w:rsidR="00FA2315" w:rsidRDefault="00FA2315">
      <w:r>
        <w:br w:type="page"/>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A2315" w:rsidTr="00FA2315">
        <w:tc>
          <w:tcPr>
            <w:tcW w:w="1596" w:type="dxa"/>
          </w:tcPr>
          <w:p w:rsidR="00FA2315" w:rsidRDefault="00FA2315">
            <w:r>
              <w:lastRenderedPageBreak/>
              <w:t>Package Level</w:t>
            </w:r>
          </w:p>
        </w:tc>
        <w:tc>
          <w:tcPr>
            <w:tcW w:w="1596" w:type="dxa"/>
          </w:tcPr>
          <w:p w:rsidR="00FA2315" w:rsidRDefault="00FA2315">
            <w:r>
              <w:t>Sideshow</w:t>
            </w:r>
          </w:p>
          <w:p w:rsidR="00C6271F" w:rsidRDefault="00C6271F">
            <w:r>
              <w:t>$500</w:t>
            </w:r>
          </w:p>
        </w:tc>
        <w:tc>
          <w:tcPr>
            <w:tcW w:w="1596" w:type="dxa"/>
          </w:tcPr>
          <w:p w:rsidR="00FA2315" w:rsidRDefault="00FA2315">
            <w:r>
              <w:t>Adagio</w:t>
            </w:r>
          </w:p>
          <w:p w:rsidR="00C6271F" w:rsidRDefault="00C6271F">
            <w:r>
              <w:t>$1000</w:t>
            </w:r>
          </w:p>
        </w:tc>
        <w:tc>
          <w:tcPr>
            <w:tcW w:w="1596" w:type="dxa"/>
          </w:tcPr>
          <w:p w:rsidR="00FA2315" w:rsidRDefault="00552B38">
            <w:r>
              <w:t>Carousel</w:t>
            </w:r>
          </w:p>
          <w:p w:rsidR="00C6271F" w:rsidRDefault="00C6271F">
            <w:r>
              <w:t>$2000</w:t>
            </w:r>
          </w:p>
        </w:tc>
        <w:tc>
          <w:tcPr>
            <w:tcW w:w="1596" w:type="dxa"/>
          </w:tcPr>
          <w:p w:rsidR="00FA2315" w:rsidRDefault="00552B38">
            <w:r>
              <w:t>Shimmy</w:t>
            </w:r>
          </w:p>
          <w:p w:rsidR="00C6271F" w:rsidRDefault="00C6271F">
            <w:r>
              <w:t>$3500</w:t>
            </w:r>
          </w:p>
        </w:tc>
        <w:tc>
          <w:tcPr>
            <w:tcW w:w="1596" w:type="dxa"/>
          </w:tcPr>
          <w:p w:rsidR="00FA2315" w:rsidRDefault="00FA2315">
            <w:r>
              <w:t>H</w:t>
            </w:r>
            <w:r w:rsidRPr="00FA2315">
              <w:t>ypnotized</w:t>
            </w:r>
          </w:p>
          <w:p w:rsidR="00C6271F" w:rsidRDefault="00C6271F">
            <w:r>
              <w:t>$5000</w:t>
            </w:r>
          </w:p>
        </w:tc>
      </w:tr>
      <w:tr w:rsidR="00FA2315" w:rsidTr="00FA2315">
        <w:tc>
          <w:tcPr>
            <w:tcW w:w="1596" w:type="dxa"/>
          </w:tcPr>
          <w:p w:rsidR="00FA2315" w:rsidRDefault="00FA2315" w:rsidP="00FA2315">
            <w:pPr>
              <w:jc w:val="center"/>
            </w:pPr>
            <w:r>
              <w:t>Advert played during event</w:t>
            </w:r>
          </w:p>
        </w:tc>
        <w:tc>
          <w:tcPr>
            <w:tcW w:w="1596" w:type="dxa"/>
          </w:tcPr>
          <w:p w:rsidR="00FA2315" w:rsidRDefault="00FA2315"/>
        </w:tc>
        <w:tc>
          <w:tcPr>
            <w:tcW w:w="1596" w:type="dxa"/>
          </w:tcPr>
          <w:p w:rsidR="00FA2315" w:rsidRDefault="00FA2315"/>
        </w:tc>
        <w:tc>
          <w:tcPr>
            <w:tcW w:w="1596" w:type="dxa"/>
          </w:tcPr>
          <w:p w:rsidR="00FA2315" w:rsidRDefault="00FA2315"/>
        </w:tc>
        <w:tc>
          <w:tcPr>
            <w:tcW w:w="1596" w:type="dxa"/>
          </w:tcPr>
          <w:p w:rsidR="00FA2315" w:rsidRDefault="00FA2315"/>
        </w:tc>
        <w:tc>
          <w:tcPr>
            <w:tcW w:w="1596" w:type="dxa"/>
          </w:tcPr>
          <w:p w:rsidR="00FA2315" w:rsidRPr="00C6271F" w:rsidRDefault="00C6271F">
            <w:pPr>
              <w:rPr>
                <w:sz w:val="40"/>
                <w:szCs w:val="40"/>
              </w:rPr>
            </w:pPr>
            <w:r w:rsidRPr="00C6271F">
              <w:rPr>
                <w:sz w:val="40"/>
                <w:szCs w:val="40"/>
              </w:rPr>
              <w:sym w:font="Wingdings 2" w:char="F0EC"/>
            </w:r>
          </w:p>
        </w:tc>
      </w:tr>
      <w:tr w:rsidR="00FA2315" w:rsidTr="00FA2315">
        <w:tc>
          <w:tcPr>
            <w:tcW w:w="1596" w:type="dxa"/>
          </w:tcPr>
          <w:p w:rsidR="00FA2315" w:rsidRDefault="00FA2315">
            <w:r>
              <w:t>Logo and link on posters</w:t>
            </w:r>
          </w:p>
        </w:tc>
        <w:tc>
          <w:tcPr>
            <w:tcW w:w="1596" w:type="dxa"/>
          </w:tcPr>
          <w:p w:rsidR="00FA2315" w:rsidRDefault="00FA2315"/>
        </w:tc>
        <w:tc>
          <w:tcPr>
            <w:tcW w:w="1596" w:type="dxa"/>
          </w:tcPr>
          <w:p w:rsidR="00FA2315" w:rsidRDefault="00FA2315"/>
        </w:tc>
        <w:tc>
          <w:tcPr>
            <w:tcW w:w="1596" w:type="dxa"/>
          </w:tcPr>
          <w:p w:rsidR="00FA2315" w:rsidRDefault="00FA2315"/>
        </w:tc>
        <w:tc>
          <w:tcPr>
            <w:tcW w:w="1596" w:type="dxa"/>
          </w:tcPr>
          <w:p w:rsidR="00FA2315" w:rsidRDefault="00C6271F">
            <w:r w:rsidRPr="00C6271F">
              <w:rPr>
                <w:sz w:val="40"/>
                <w:szCs w:val="40"/>
              </w:rPr>
              <w:sym w:font="Wingdings 2" w:char="F0EC"/>
            </w:r>
          </w:p>
        </w:tc>
        <w:tc>
          <w:tcPr>
            <w:tcW w:w="1596" w:type="dxa"/>
          </w:tcPr>
          <w:p w:rsidR="00FA2315" w:rsidRDefault="00C6271F">
            <w:r w:rsidRPr="00C6271F">
              <w:rPr>
                <w:sz w:val="40"/>
                <w:szCs w:val="40"/>
              </w:rPr>
              <w:sym w:font="Wingdings 2" w:char="F0EC"/>
            </w:r>
          </w:p>
        </w:tc>
      </w:tr>
      <w:tr w:rsidR="00FA2315" w:rsidTr="00FA2315">
        <w:tc>
          <w:tcPr>
            <w:tcW w:w="1596" w:type="dxa"/>
          </w:tcPr>
          <w:p w:rsidR="00FA2315" w:rsidRDefault="00FA2315">
            <w:r>
              <w:t>Event signage</w:t>
            </w:r>
          </w:p>
        </w:tc>
        <w:tc>
          <w:tcPr>
            <w:tcW w:w="1596" w:type="dxa"/>
          </w:tcPr>
          <w:p w:rsidR="00FA2315" w:rsidRDefault="00FA2315"/>
        </w:tc>
        <w:tc>
          <w:tcPr>
            <w:tcW w:w="1596" w:type="dxa"/>
          </w:tcPr>
          <w:p w:rsidR="00FA2315" w:rsidRDefault="00FA2315"/>
        </w:tc>
        <w:tc>
          <w:tcPr>
            <w:tcW w:w="1596" w:type="dxa"/>
          </w:tcPr>
          <w:p w:rsidR="00FA2315" w:rsidRDefault="00FA2315"/>
        </w:tc>
        <w:tc>
          <w:tcPr>
            <w:tcW w:w="1596" w:type="dxa"/>
          </w:tcPr>
          <w:p w:rsidR="00FA2315" w:rsidRDefault="00C6271F">
            <w:r w:rsidRPr="00C6271F">
              <w:rPr>
                <w:sz w:val="40"/>
                <w:szCs w:val="40"/>
              </w:rPr>
              <w:sym w:font="Wingdings 2" w:char="F0EC"/>
            </w:r>
          </w:p>
        </w:tc>
        <w:tc>
          <w:tcPr>
            <w:tcW w:w="1596" w:type="dxa"/>
          </w:tcPr>
          <w:p w:rsidR="00FA2315" w:rsidRDefault="00C6271F">
            <w:r w:rsidRPr="00C6271F">
              <w:rPr>
                <w:sz w:val="40"/>
                <w:szCs w:val="40"/>
              </w:rPr>
              <w:sym w:font="Wingdings 2" w:char="F0EC"/>
            </w:r>
          </w:p>
        </w:tc>
      </w:tr>
      <w:tr w:rsidR="00E158B0" w:rsidTr="00FA2315">
        <w:tc>
          <w:tcPr>
            <w:tcW w:w="1596" w:type="dxa"/>
          </w:tcPr>
          <w:p w:rsidR="00E158B0" w:rsidRDefault="00E158B0" w:rsidP="009F6712">
            <w:r>
              <w:t xml:space="preserve">Product placement </w:t>
            </w:r>
            <w:r w:rsidR="009F6712">
              <w:t>during</w:t>
            </w:r>
            <w:r>
              <w:t xml:space="preserve"> event</w:t>
            </w:r>
          </w:p>
        </w:tc>
        <w:tc>
          <w:tcPr>
            <w:tcW w:w="1596" w:type="dxa"/>
          </w:tcPr>
          <w:p w:rsidR="00E158B0" w:rsidRDefault="00E158B0"/>
        </w:tc>
        <w:tc>
          <w:tcPr>
            <w:tcW w:w="1596" w:type="dxa"/>
          </w:tcPr>
          <w:p w:rsidR="00E158B0" w:rsidRDefault="00E158B0"/>
        </w:tc>
        <w:tc>
          <w:tcPr>
            <w:tcW w:w="1596" w:type="dxa"/>
          </w:tcPr>
          <w:p w:rsidR="00E158B0" w:rsidRDefault="00E158B0"/>
        </w:tc>
        <w:tc>
          <w:tcPr>
            <w:tcW w:w="1596" w:type="dxa"/>
          </w:tcPr>
          <w:p w:rsidR="00E158B0" w:rsidRDefault="00E158B0" w:rsidP="005C51B1">
            <w:r w:rsidRPr="00C6271F">
              <w:rPr>
                <w:sz w:val="40"/>
                <w:szCs w:val="40"/>
              </w:rPr>
              <w:sym w:font="Wingdings 2" w:char="F0EC"/>
            </w:r>
          </w:p>
        </w:tc>
        <w:tc>
          <w:tcPr>
            <w:tcW w:w="1596" w:type="dxa"/>
          </w:tcPr>
          <w:p w:rsidR="00E158B0" w:rsidRDefault="00E158B0" w:rsidP="005C51B1">
            <w:r w:rsidRPr="00C6271F">
              <w:rPr>
                <w:sz w:val="40"/>
                <w:szCs w:val="40"/>
              </w:rPr>
              <w:sym w:font="Wingdings 2" w:char="F0EC"/>
            </w:r>
          </w:p>
        </w:tc>
      </w:tr>
      <w:tr w:rsidR="00E158B0" w:rsidTr="00FA2315">
        <w:tc>
          <w:tcPr>
            <w:tcW w:w="1596" w:type="dxa"/>
          </w:tcPr>
          <w:p w:rsidR="00E158B0" w:rsidRDefault="00E158B0">
            <w:r>
              <w:t>Promotional table at event</w:t>
            </w:r>
          </w:p>
        </w:tc>
        <w:tc>
          <w:tcPr>
            <w:tcW w:w="1596" w:type="dxa"/>
          </w:tcPr>
          <w:p w:rsidR="00E158B0" w:rsidRDefault="00E158B0"/>
        </w:tc>
        <w:tc>
          <w:tcPr>
            <w:tcW w:w="1596" w:type="dxa"/>
          </w:tcPr>
          <w:p w:rsidR="00E158B0" w:rsidRDefault="00E158B0"/>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r>
      <w:tr w:rsidR="00E158B0" w:rsidTr="00FA2315">
        <w:tc>
          <w:tcPr>
            <w:tcW w:w="1596" w:type="dxa"/>
          </w:tcPr>
          <w:p w:rsidR="00E158B0" w:rsidRDefault="00E158B0">
            <w:r>
              <w:t>Merchandise voucher(s)</w:t>
            </w:r>
          </w:p>
        </w:tc>
        <w:tc>
          <w:tcPr>
            <w:tcW w:w="1596" w:type="dxa"/>
          </w:tcPr>
          <w:p w:rsidR="00E158B0" w:rsidRDefault="00E158B0"/>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r>
      <w:tr w:rsidR="00E158B0" w:rsidTr="00FA2315">
        <w:tc>
          <w:tcPr>
            <w:tcW w:w="1596" w:type="dxa"/>
          </w:tcPr>
          <w:p w:rsidR="00E158B0" w:rsidRDefault="00E158B0">
            <w:r>
              <w:t>Logo and link on website</w:t>
            </w:r>
          </w:p>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r>
      <w:tr w:rsidR="00E158B0" w:rsidTr="00FA2315">
        <w:tc>
          <w:tcPr>
            <w:tcW w:w="1596" w:type="dxa"/>
          </w:tcPr>
          <w:p w:rsidR="00E158B0" w:rsidRDefault="00E158B0">
            <w:r>
              <w:t>Shout-outs on website / event</w:t>
            </w:r>
          </w:p>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r>
      <w:tr w:rsidR="00E158B0" w:rsidTr="00FA2315">
        <w:tc>
          <w:tcPr>
            <w:tcW w:w="1596" w:type="dxa"/>
          </w:tcPr>
          <w:p w:rsidR="00E158B0" w:rsidRDefault="00E158B0">
            <w:r>
              <w:t>Mailing list</w:t>
            </w:r>
          </w:p>
        </w:tc>
        <w:tc>
          <w:tcPr>
            <w:tcW w:w="1596" w:type="dxa"/>
          </w:tcPr>
          <w:p w:rsidR="00E158B0" w:rsidRDefault="00E158B0" w:rsidP="005C51B1">
            <w:r w:rsidRPr="00C6271F">
              <w:rPr>
                <w:sz w:val="40"/>
                <w:szCs w:val="40"/>
              </w:rPr>
              <w:sym w:font="Wingdings 2" w:char="F0EC"/>
            </w:r>
          </w:p>
        </w:tc>
        <w:tc>
          <w:tcPr>
            <w:tcW w:w="1596" w:type="dxa"/>
          </w:tcPr>
          <w:p w:rsidR="00E158B0" w:rsidRDefault="00E158B0" w:rsidP="005C51B1">
            <w:r w:rsidRPr="00C6271F">
              <w:rPr>
                <w:sz w:val="40"/>
                <w:szCs w:val="40"/>
              </w:rPr>
              <w:sym w:font="Wingdings 2" w:char="F0EC"/>
            </w:r>
          </w:p>
        </w:tc>
        <w:tc>
          <w:tcPr>
            <w:tcW w:w="1596" w:type="dxa"/>
          </w:tcPr>
          <w:p w:rsidR="00E158B0" w:rsidRDefault="00E158B0" w:rsidP="005C51B1">
            <w:r w:rsidRPr="00C6271F">
              <w:rPr>
                <w:sz w:val="40"/>
                <w:szCs w:val="40"/>
              </w:rPr>
              <w:sym w:font="Wingdings 2" w:char="F0EC"/>
            </w:r>
          </w:p>
        </w:tc>
        <w:tc>
          <w:tcPr>
            <w:tcW w:w="1596" w:type="dxa"/>
          </w:tcPr>
          <w:p w:rsidR="00E158B0" w:rsidRDefault="00E158B0" w:rsidP="005C51B1">
            <w:r w:rsidRPr="00C6271F">
              <w:rPr>
                <w:sz w:val="40"/>
                <w:szCs w:val="40"/>
              </w:rPr>
              <w:sym w:font="Wingdings 2" w:char="F0EC"/>
            </w:r>
          </w:p>
        </w:tc>
        <w:tc>
          <w:tcPr>
            <w:tcW w:w="1596" w:type="dxa"/>
          </w:tcPr>
          <w:p w:rsidR="00E158B0" w:rsidRDefault="00E158B0" w:rsidP="005C51B1">
            <w:r w:rsidRPr="00C6271F">
              <w:rPr>
                <w:sz w:val="40"/>
                <w:szCs w:val="40"/>
              </w:rPr>
              <w:sym w:font="Wingdings 2" w:char="F0EC"/>
            </w:r>
          </w:p>
        </w:tc>
      </w:tr>
      <w:tr w:rsidR="00E158B0" w:rsidTr="00FA2315">
        <w:tc>
          <w:tcPr>
            <w:tcW w:w="1596" w:type="dxa"/>
          </w:tcPr>
          <w:p w:rsidR="00E158B0" w:rsidRDefault="00E158B0">
            <w:r>
              <w:t>Event tickets</w:t>
            </w:r>
          </w:p>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p>
        </w:tc>
        <w:tc>
          <w:tcPr>
            <w:tcW w:w="1596" w:type="dxa"/>
          </w:tcPr>
          <w:p w:rsidR="00E158B0" w:rsidRDefault="00E158B0">
            <w:r w:rsidRPr="00C6271F">
              <w:rPr>
                <w:sz w:val="40"/>
                <w:szCs w:val="40"/>
              </w:rPr>
              <w:sym w:font="Wingdings 2" w:char="F0EC"/>
            </w:r>
            <w:r>
              <w:rPr>
                <w:sz w:val="40"/>
                <w:szCs w:val="40"/>
              </w:rPr>
              <w:t xml:space="preserve"> </w:t>
            </w:r>
            <w:r w:rsidRPr="005E53DA">
              <w:rPr>
                <w:sz w:val="20"/>
                <w:szCs w:val="20"/>
              </w:rPr>
              <w:t>(VIP)</w:t>
            </w:r>
          </w:p>
        </w:tc>
      </w:tr>
    </w:tbl>
    <w:p w:rsidR="00FA2315" w:rsidRDefault="00FA2315"/>
    <w:p w:rsidR="005E53DA" w:rsidRDefault="005E53DA">
      <w:r>
        <w:t xml:space="preserve">You can tailor your own package with </w:t>
      </w:r>
      <w:proofErr w:type="spellStart"/>
      <w:r>
        <w:t>Striplesque</w:t>
      </w:r>
      <w:proofErr w:type="spellEnd"/>
      <w:r>
        <w:t>.</w:t>
      </w:r>
    </w:p>
    <w:p w:rsidR="005E53DA" w:rsidRDefault="005E53DA" w:rsidP="005E53DA">
      <w:pPr>
        <w:pStyle w:val="ListParagraph"/>
        <w:numPr>
          <w:ilvl w:val="0"/>
          <w:numId w:val="4"/>
        </w:numPr>
      </w:pPr>
      <w:r>
        <w:t>Merchandise packages for title holders</w:t>
      </w:r>
    </w:p>
    <w:p w:rsidR="005E53DA" w:rsidRDefault="005E53DA" w:rsidP="005E53DA">
      <w:pPr>
        <w:pStyle w:val="ListParagraph"/>
        <w:numPr>
          <w:ilvl w:val="0"/>
          <w:numId w:val="4"/>
        </w:numPr>
      </w:pPr>
      <w:r>
        <w:t>Cash prizes for title holders</w:t>
      </w:r>
    </w:p>
    <w:p w:rsidR="005E53DA" w:rsidRDefault="005E53DA" w:rsidP="005E53DA">
      <w:pPr>
        <w:pStyle w:val="ListParagraph"/>
        <w:numPr>
          <w:ilvl w:val="0"/>
          <w:numId w:val="4"/>
        </w:numPr>
      </w:pPr>
      <w:r>
        <w:t>Gift certificates for all finalists</w:t>
      </w:r>
    </w:p>
    <w:p w:rsidR="005E53DA" w:rsidRDefault="00E158B0" w:rsidP="005E53DA">
      <w:pPr>
        <w:pStyle w:val="ListParagraph"/>
        <w:numPr>
          <w:ilvl w:val="0"/>
          <w:numId w:val="4"/>
        </w:numPr>
      </w:pPr>
      <w:r>
        <w:t xml:space="preserve">Genre Specific </w:t>
      </w:r>
      <w:r w:rsidR="009F6712">
        <w:t>Apparatus Sponsorship (e.g. poles for the competition)</w:t>
      </w:r>
    </w:p>
    <w:p w:rsidR="006308E6" w:rsidRDefault="006308E6" w:rsidP="005E53DA">
      <w:pPr>
        <w:pStyle w:val="ListParagraph"/>
        <w:numPr>
          <w:ilvl w:val="0"/>
          <w:numId w:val="4"/>
        </w:numPr>
      </w:pPr>
      <w:r>
        <w:t>Videographer for the event</w:t>
      </w:r>
    </w:p>
    <w:p w:rsidR="006308E6" w:rsidRDefault="006308E6" w:rsidP="005E53DA">
      <w:pPr>
        <w:pStyle w:val="ListParagraph"/>
        <w:numPr>
          <w:ilvl w:val="0"/>
          <w:numId w:val="4"/>
        </w:numPr>
      </w:pPr>
      <w:r>
        <w:t>Photographer for the event</w:t>
      </w:r>
    </w:p>
    <w:p w:rsidR="00552B38" w:rsidRDefault="00552B38" w:rsidP="00552B38">
      <w:pPr>
        <w:pStyle w:val="ListParagraph"/>
      </w:pPr>
    </w:p>
    <w:p w:rsidR="00552B38" w:rsidRDefault="00552B38" w:rsidP="00552B38">
      <w:pPr>
        <w:pStyle w:val="ListParagraph"/>
      </w:pPr>
    </w:p>
    <w:p w:rsidR="00552B38" w:rsidRDefault="00552B38">
      <w:r>
        <w:br w:type="page"/>
      </w:r>
    </w:p>
    <w:p w:rsidR="00552B38" w:rsidRDefault="00552B38" w:rsidP="00552B38">
      <w:pPr>
        <w:pStyle w:val="ListParagraph"/>
        <w:ind w:left="0"/>
      </w:pPr>
      <w:r w:rsidRPr="00552B38">
        <w:rPr>
          <w:b/>
          <w:u w:val="single"/>
        </w:rPr>
        <w:lastRenderedPageBreak/>
        <w:t xml:space="preserve">Sponsorship Form </w:t>
      </w:r>
    </w:p>
    <w:p w:rsidR="00552B38" w:rsidRDefault="00552B38" w:rsidP="00552B38">
      <w:pPr>
        <w:pStyle w:val="ListParagraph"/>
        <w:ind w:left="0"/>
      </w:pPr>
    </w:p>
    <w:p w:rsidR="00552B38" w:rsidRDefault="00552B38" w:rsidP="00552B38">
      <w:pPr>
        <w:pStyle w:val="ListParagraph"/>
        <w:ind w:left="0"/>
      </w:pPr>
      <w:r>
        <w:t xml:space="preserve">Submit this form along with payment details to the address below. </w:t>
      </w:r>
    </w:p>
    <w:p w:rsidR="00552B38" w:rsidRDefault="00552B38" w:rsidP="00552B38">
      <w:pPr>
        <w:pStyle w:val="ListParagraph"/>
        <w:ind w:left="0"/>
      </w:pPr>
    </w:p>
    <w:p w:rsidR="00552B38" w:rsidRDefault="00552B38" w:rsidP="00552B38">
      <w:pPr>
        <w:pStyle w:val="ListParagraph"/>
        <w:ind w:left="0"/>
      </w:pPr>
      <w:r>
        <w:t xml:space="preserve">In-Kind and trade proposal: please include a description and estimated value of your barter with this form. In Kind sponsorships and evaluations are subject to </w:t>
      </w:r>
      <w:proofErr w:type="spellStart"/>
      <w:r>
        <w:t>Striplesque</w:t>
      </w:r>
      <w:proofErr w:type="spellEnd"/>
      <w:r>
        <w:t xml:space="preserve"> approval.</w:t>
      </w:r>
    </w:p>
    <w:p w:rsidR="00552B38" w:rsidRDefault="00552B38" w:rsidP="00552B38">
      <w:pPr>
        <w:pStyle w:val="ListParagraph"/>
        <w:ind w:left="0"/>
      </w:pPr>
    </w:p>
    <w:p w:rsidR="00552B38" w:rsidRDefault="00552B38" w:rsidP="00552B38">
      <w:pPr>
        <w:pStyle w:val="ListParagraph"/>
        <w:ind w:left="0"/>
      </w:pPr>
      <w:r>
        <w:t xml:space="preserve">ADVERTISING AGREEMENT FOR 2015 _______________________________________________ </w:t>
      </w:r>
    </w:p>
    <w:p w:rsidR="00552B38" w:rsidRDefault="00552B38" w:rsidP="00552B38">
      <w:pPr>
        <w:pStyle w:val="ListParagraph"/>
        <w:ind w:left="0"/>
      </w:pPr>
      <w:r>
        <w:t>COMPANY NAME (ADVERTISER): __________________________________________________</w:t>
      </w:r>
    </w:p>
    <w:p w:rsidR="00552B38" w:rsidRDefault="00552B38" w:rsidP="00552B38">
      <w:pPr>
        <w:pStyle w:val="ListParagraph"/>
        <w:ind w:left="0"/>
      </w:pPr>
      <w:r>
        <w:t xml:space="preserve">ADDRESS: _____________ CITY: _____________ POSTAL CODE _________________________ </w:t>
      </w:r>
    </w:p>
    <w:p w:rsidR="00552B38" w:rsidRDefault="00552B38" w:rsidP="00552B38">
      <w:pPr>
        <w:pStyle w:val="ListParagraph"/>
        <w:ind w:left="0"/>
      </w:pPr>
      <w:r>
        <w:t>TELEPHONE: ____________ FAX: ____________ EMAIL: _______________________________</w:t>
      </w:r>
    </w:p>
    <w:p w:rsidR="00552B38" w:rsidRDefault="00552B38" w:rsidP="00552B38">
      <w:pPr>
        <w:pStyle w:val="ListParagraph"/>
        <w:ind w:left="0"/>
      </w:pPr>
    </w:p>
    <w:p w:rsidR="00552B38" w:rsidRDefault="00552B38" w:rsidP="00552B38">
      <w:pPr>
        <w:pStyle w:val="ListParagraph"/>
        <w:ind w:left="0"/>
      </w:pPr>
      <w:r>
        <w:t xml:space="preserve">PACKAGE LEVEL </w:t>
      </w:r>
    </w:p>
    <w:p w:rsidR="00552B38" w:rsidRDefault="00552B38" w:rsidP="00552B38">
      <w:pPr>
        <w:pStyle w:val="ListParagraph"/>
        <w:spacing w:after="240"/>
        <w:ind w:left="0"/>
      </w:pPr>
      <w:r>
        <w:t xml:space="preserve">____ Hypnotized - $5,000 </w:t>
      </w:r>
    </w:p>
    <w:p w:rsidR="00552B38" w:rsidRDefault="00552B38" w:rsidP="00552B38">
      <w:pPr>
        <w:pStyle w:val="ListParagraph"/>
        <w:spacing w:after="240"/>
        <w:ind w:left="0"/>
      </w:pPr>
      <w:r>
        <w:t xml:space="preserve">____ Shimmy - $3,500 </w:t>
      </w:r>
    </w:p>
    <w:p w:rsidR="00552B38" w:rsidRDefault="00552B38" w:rsidP="00552B38">
      <w:pPr>
        <w:pStyle w:val="ListParagraph"/>
        <w:spacing w:after="240"/>
        <w:ind w:left="0"/>
      </w:pPr>
      <w:r>
        <w:t xml:space="preserve">____ Carousel - $2,000 </w:t>
      </w:r>
    </w:p>
    <w:p w:rsidR="00552B38" w:rsidRDefault="00552B38" w:rsidP="00552B38">
      <w:pPr>
        <w:pStyle w:val="ListParagraph"/>
        <w:spacing w:after="240"/>
        <w:ind w:left="0"/>
      </w:pPr>
      <w:r>
        <w:t xml:space="preserve">____ Adagio - $1,000 </w:t>
      </w:r>
    </w:p>
    <w:p w:rsidR="00552B38" w:rsidRDefault="00552B38" w:rsidP="00552B38">
      <w:pPr>
        <w:pStyle w:val="ListParagraph"/>
        <w:spacing w:after="240"/>
        <w:ind w:left="0"/>
      </w:pPr>
      <w:r>
        <w:t>____ Sideshow - $500</w:t>
      </w:r>
    </w:p>
    <w:p w:rsidR="004E003D" w:rsidRDefault="009D5AE2" w:rsidP="00552B38">
      <w:pPr>
        <w:pStyle w:val="ListParagraph"/>
        <w:spacing w:after="240"/>
        <w:ind w:left="0"/>
      </w:pPr>
      <w:r>
        <w:rPr>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184785</wp:posOffset>
                </wp:positionV>
                <wp:extent cx="568642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6864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AE2" w:rsidRDefault="009D5AE2">
                            <w:r>
                              <w:t>Other:</w:t>
                            </w:r>
                          </w:p>
                          <w:p w:rsidR="009D5AE2" w:rsidRDefault="009D5AE2"/>
                          <w:p w:rsidR="009D5AE2" w:rsidRDefault="009D5AE2"/>
                          <w:p w:rsidR="009D5AE2" w:rsidRDefault="009D5AE2"/>
                          <w:p w:rsidR="009D5AE2" w:rsidRDefault="009D5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5.25pt;margin-top:14.55pt;width:447.75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" fillcolor="white [3201]" strokeweight=".5pt">
                <v:textbox>
                  <w:txbxContent>
                    <w:p w:rsidR="009D5AE2" w:rsidRDefault="009D5AE2">
                      <w:r>
                        <w:t>Other:</w:t>
                      </w:r>
                    </w:p>
                    <w:p w:rsidR="009D5AE2" w:rsidRDefault="009D5AE2"/>
                    <w:p w:rsidR="009D5AE2" w:rsidRDefault="009D5AE2"/>
                    <w:p w:rsidR="009D5AE2" w:rsidRDefault="009D5AE2"/>
                    <w:p w:rsidR="009D5AE2" w:rsidRDefault="009D5AE2"/>
                  </w:txbxContent>
                </v:textbox>
              </v:shape>
            </w:pict>
          </mc:Fallback>
        </mc:AlternateContent>
      </w:r>
    </w:p>
    <w:p w:rsidR="009D5AE2" w:rsidRDefault="009D5AE2" w:rsidP="00552B38">
      <w:pPr>
        <w:pStyle w:val="ListParagraph"/>
        <w:spacing w:after="240"/>
        <w:ind w:left="0"/>
      </w:pPr>
    </w:p>
    <w:p w:rsidR="009D5AE2" w:rsidRDefault="009D5AE2" w:rsidP="00552B38">
      <w:pPr>
        <w:pStyle w:val="ListParagraph"/>
        <w:spacing w:after="240"/>
        <w:ind w:left="0"/>
      </w:pPr>
    </w:p>
    <w:p w:rsidR="009D5AE2" w:rsidRDefault="009D5AE2" w:rsidP="00552B38">
      <w:pPr>
        <w:pStyle w:val="ListParagraph"/>
        <w:spacing w:after="240"/>
        <w:ind w:left="0"/>
        <w:rPr>
          <w:sz w:val="16"/>
          <w:szCs w:val="16"/>
        </w:rPr>
      </w:pPr>
    </w:p>
    <w:p w:rsidR="009D5AE2" w:rsidRDefault="009D5AE2" w:rsidP="00552B38">
      <w:pPr>
        <w:pStyle w:val="ListParagraph"/>
        <w:spacing w:after="240"/>
        <w:ind w:left="0"/>
        <w:rPr>
          <w:sz w:val="16"/>
          <w:szCs w:val="16"/>
        </w:rPr>
      </w:pPr>
    </w:p>
    <w:p w:rsidR="004E003D" w:rsidRPr="009D5AE2" w:rsidRDefault="004E003D" w:rsidP="00552B38">
      <w:pPr>
        <w:pStyle w:val="ListParagraph"/>
        <w:spacing w:after="240"/>
        <w:ind w:left="0"/>
        <w:rPr>
          <w:sz w:val="16"/>
          <w:szCs w:val="16"/>
        </w:rPr>
      </w:pPr>
      <w:r w:rsidRPr="009D5AE2">
        <w:rPr>
          <w:sz w:val="16"/>
          <w:szCs w:val="16"/>
        </w:rPr>
        <w:t xml:space="preserve">GENERAL TERMS AND CONDITIONS: All Sponsorship Agreements are subject to </w:t>
      </w:r>
      <w:proofErr w:type="spellStart"/>
      <w:r w:rsidRPr="009D5AE2">
        <w:rPr>
          <w:sz w:val="16"/>
          <w:szCs w:val="16"/>
        </w:rPr>
        <w:t>Striplesque’s</w:t>
      </w:r>
      <w:proofErr w:type="spellEnd"/>
      <w:r w:rsidRPr="009D5AE2">
        <w:rPr>
          <w:sz w:val="16"/>
          <w:szCs w:val="16"/>
        </w:rPr>
        <w:t xml:space="preserve"> (herein referred to as the Publisher) approval and acceptance. Acceptance of the Sponsorship Agreement shall constitute an agreement to provide advertising as described in the Agreement. The undersigned, by signing the Sponsorship Agreement, acknowledges that he/she has read and understood all of the terms contained herein, and in the current Sponsorship Rate Card (attached as ‘Schedule A’) and that this Agreement is subject to all such terms which are expressly made a part of this Agreement. </w:t>
      </w:r>
    </w:p>
    <w:p w:rsidR="009D5AE2" w:rsidRPr="009D5AE2" w:rsidRDefault="004E003D" w:rsidP="00552B38">
      <w:pPr>
        <w:pStyle w:val="ListParagraph"/>
        <w:spacing w:after="240"/>
        <w:ind w:left="0"/>
        <w:rPr>
          <w:sz w:val="16"/>
          <w:szCs w:val="16"/>
        </w:rPr>
      </w:pPr>
      <w:r w:rsidRPr="009D5AE2">
        <w:rPr>
          <w:sz w:val="16"/>
          <w:szCs w:val="16"/>
        </w:rPr>
        <w:t xml:space="preserve">Cancellations or changes in the Sponsorship Agreement are accepted only in writing to the Publisher, and must be received on or before the Sponsorship Closing Date for the applicable issue. The Closing date for </w:t>
      </w:r>
      <w:proofErr w:type="gramStart"/>
      <w:r w:rsidRPr="009D5AE2">
        <w:rPr>
          <w:sz w:val="16"/>
          <w:szCs w:val="16"/>
        </w:rPr>
        <w:t>2015,</w:t>
      </w:r>
      <w:proofErr w:type="gramEnd"/>
      <w:r w:rsidRPr="009D5AE2">
        <w:rPr>
          <w:sz w:val="16"/>
          <w:szCs w:val="16"/>
        </w:rPr>
        <w:t xml:space="preserve"> shall be </w:t>
      </w:r>
      <w:r w:rsidR="009D5AE2" w:rsidRPr="009D5AE2">
        <w:rPr>
          <w:sz w:val="16"/>
          <w:szCs w:val="16"/>
        </w:rPr>
        <w:t>31</w:t>
      </w:r>
      <w:r w:rsidR="009D5AE2" w:rsidRPr="009D5AE2">
        <w:rPr>
          <w:sz w:val="16"/>
          <w:szCs w:val="16"/>
          <w:vertAlign w:val="superscript"/>
        </w:rPr>
        <w:t>st</w:t>
      </w:r>
      <w:r w:rsidR="009D5AE2" w:rsidRPr="009D5AE2">
        <w:rPr>
          <w:sz w:val="16"/>
          <w:szCs w:val="16"/>
        </w:rPr>
        <w:t xml:space="preserve"> December </w:t>
      </w:r>
      <w:r w:rsidRPr="009D5AE2">
        <w:rPr>
          <w:sz w:val="16"/>
          <w:szCs w:val="16"/>
        </w:rPr>
        <w:t xml:space="preserve">at 5pm </w:t>
      </w:r>
      <w:r w:rsidR="009D5AE2" w:rsidRPr="009D5AE2">
        <w:rPr>
          <w:sz w:val="16"/>
          <w:szCs w:val="16"/>
        </w:rPr>
        <w:t>E</w:t>
      </w:r>
      <w:r w:rsidRPr="009D5AE2">
        <w:rPr>
          <w:sz w:val="16"/>
          <w:szCs w:val="16"/>
        </w:rPr>
        <w:t xml:space="preserve">ST. The Publisher will schedule, run, and invoice all contracts in possession on the advertising closing date of a scheduled issue. THE ADVERTISER/SPONSOR IS RESPONSIBLE FOR PROVIDING ARTWORK TO THE PUBLISHER. Advertisers/Sponsors are responsible for the submission of the advertising copy and materials by material deadlines. Payment is due and payable within 30 days of receipt of invoice. A service charge of 1.5% per month will be added to accounts past due, beginning 30 days delinquent and charged monthly thereafter. The advertiser/sponsor agrees to indemnify and hold harmless Publisher with whom Publisher may have contracted for any and all loss, expense or other liability (including attorney’s fees) arising from any claim of libel, violation of privacy, plagiarism, copyright any advertised copy submitted, any advertised copy submitted, infringement, omission, incorrect information or placement and any other claim or suit that may arise out of the publication of printed or published. </w:t>
      </w:r>
    </w:p>
    <w:p w:rsidR="009D5AE2" w:rsidRDefault="009D5AE2" w:rsidP="00552B38">
      <w:pPr>
        <w:pStyle w:val="ListParagraph"/>
        <w:spacing w:after="240"/>
        <w:ind w:left="0"/>
      </w:pPr>
    </w:p>
    <w:p w:rsidR="009D5AE2" w:rsidRDefault="004E003D" w:rsidP="00552B38">
      <w:pPr>
        <w:pStyle w:val="ListParagraph"/>
        <w:spacing w:after="240"/>
        <w:ind w:left="0"/>
      </w:pPr>
      <w:r>
        <w:t>Accepted this ____</w:t>
      </w:r>
      <w:r w:rsidR="009D5AE2">
        <w:t>_____</w:t>
      </w:r>
      <w:r>
        <w:t>___ day of ____________________</w:t>
      </w:r>
      <w:r w:rsidR="009D5AE2">
        <w:t>__________________</w:t>
      </w:r>
      <w:r>
        <w:t>__, 201</w:t>
      </w:r>
      <w:r w:rsidR="009D5AE2">
        <w:t>5</w:t>
      </w:r>
      <w:r>
        <w:t xml:space="preserve"> </w:t>
      </w:r>
    </w:p>
    <w:p w:rsidR="009D5AE2" w:rsidRDefault="004E003D" w:rsidP="00552B38">
      <w:pPr>
        <w:pStyle w:val="ListParagraph"/>
        <w:spacing w:after="240"/>
        <w:ind w:left="0"/>
      </w:pPr>
      <w:r>
        <w:t xml:space="preserve">Advertiser:  ____________________________ ______________________________ </w:t>
      </w:r>
    </w:p>
    <w:p w:rsidR="009D5AE2" w:rsidRDefault="004E003D" w:rsidP="00552B38">
      <w:pPr>
        <w:pStyle w:val="ListParagraph"/>
        <w:spacing w:after="240"/>
        <w:ind w:left="0"/>
      </w:pPr>
      <w:r>
        <w:t xml:space="preserve">Authorized Representative Signature _____________________________  </w:t>
      </w:r>
    </w:p>
    <w:p w:rsidR="004E003D" w:rsidRDefault="004E003D" w:rsidP="00552B38">
      <w:pPr>
        <w:pStyle w:val="ListParagraph"/>
        <w:spacing w:after="240"/>
        <w:ind w:left="0"/>
      </w:pPr>
      <w:r>
        <w:t xml:space="preserve">Sponsor/Advertiser’s Name </w:t>
      </w:r>
      <w:r w:rsidR="009D5AE2">
        <w:t>___________________________________</w:t>
      </w:r>
    </w:p>
    <w:p w:rsidR="00303E3E" w:rsidRDefault="00303E3E" w:rsidP="00303E3E">
      <w:pPr>
        <w:pStyle w:val="ListParagraph"/>
        <w:spacing w:after="240"/>
        <w:ind w:left="0"/>
      </w:pPr>
      <w:r>
        <w:t xml:space="preserve">Silla Black – </w:t>
      </w:r>
      <w:hyperlink r:id="rId10" w:history="1">
        <w:r w:rsidRPr="008920F7">
          <w:rPr>
            <w:rStyle w:val="Hyperlink"/>
          </w:rPr>
          <w:t>sillablack.burlesqueartist@gmail.com</w:t>
        </w:r>
      </w:hyperlink>
      <w:r>
        <w:t xml:space="preserve"> </w:t>
      </w:r>
    </w:p>
    <w:p w:rsidR="00303E3E" w:rsidRDefault="00303E3E" w:rsidP="00303E3E">
      <w:pPr>
        <w:pStyle w:val="ListParagraph"/>
        <w:spacing w:after="240"/>
        <w:ind w:left="0"/>
      </w:pPr>
    </w:p>
    <w:bookmarkStart w:id="0" w:name="_GoBack"/>
    <w:bookmarkEnd w:id="0"/>
    <w:p w:rsidR="00303E3E" w:rsidRDefault="00AC7D74" w:rsidP="00303E3E">
      <w:pPr>
        <w:pStyle w:val="ListParagraph"/>
        <w:spacing w:after="240"/>
        <w:ind w:left="0"/>
      </w:pPr>
      <w:r>
        <w:fldChar w:fldCharType="begin"/>
      </w:r>
      <w:r>
        <w:instrText xml:space="preserve"> HYPERLINK "</w:instrText>
      </w:r>
      <w:r>
        <w:instrText>https://www.facebook.com/striplesque</w:instrText>
      </w:r>
      <w:r>
        <w:instrText xml:space="preserve">" </w:instrText>
      </w:r>
      <w:r>
        <w:fldChar w:fldCharType="separate"/>
      </w:r>
      <w:r w:rsidRPr="008920F7">
        <w:rPr>
          <w:rStyle w:val="Hyperlink"/>
        </w:rPr>
        <w:t>https://www.facebook.com/striplesque</w:t>
      </w:r>
      <w:r>
        <w:fldChar w:fldCharType="end"/>
      </w:r>
    </w:p>
    <w:p w:rsidR="00AC7D74" w:rsidRDefault="00AC7D74" w:rsidP="00303E3E">
      <w:pPr>
        <w:pStyle w:val="ListParagraph"/>
        <w:spacing w:after="240"/>
        <w:ind w:left="0"/>
      </w:pPr>
      <w:hyperlink r:id="rId11" w:history="1">
        <w:r w:rsidRPr="008920F7">
          <w:rPr>
            <w:rStyle w:val="Hyperlink"/>
          </w:rPr>
          <w:t>https://www.facebook.com/Chameleon.of.Burlesque</w:t>
        </w:r>
      </w:hyperlink>
    </w:p>
    <w:sectPr w:rsidR="00AC7D74" w:rsidSect="000E6FA4">
      <w:headerReference w:type="defaul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82" w:rsidRDefault="00C26782" w:rsidP="000E6FA4">
      <w:pPr>
        <w:spacing w:after="0" w:line="240" w:lineRule="auto"/>
      </w:pPr>
      <w:r>
        <w:separator/>
      </w:r>
    </w:p>
  </w:endnote>
  <w:endnote w:type="continuationSeparator" w:id="0">
    <w:p w:rsidR="00C26782" w:rsidRDefault="00C26782" w:rsidP="000E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82" w:rsidRDefault="00C26782" w:rsidP="000E6FA4">
      <w:pPr>
        <w:spacing w:after="0" w:line="240" w:lineRule="auto"/>
      </w:pPr>
      <w:r>
        <w:separator/>
      </w:r>
    </w:p>
  </w:footnote>
  <w:footnote w:type="continuationSeparator" w:id="0">
    <w:p w:rsidR="00C26782" w:rsidRDefault="00C26782" w:rsidP="000E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A4" w:rsidRPr="000E6FA4" w:rsidRDefault="000E6FA4">
    <w:pPr>
      <w:pStyle w:val="Header"/>
      <w:rPr>
        <w:i/>
      </w:rPr>
    </w:pPr>
    <w:proofErr w:type="spellStart"/>
    <w:r w:rsidRPr="000E6FA4">
      <w:rPr>
        <w:i/>
      </w:rPr>
      <w:t>Striplesque</w:t>
    </w:r>
    <w:proofErr w:type="spellEnd"/>
    <w:r w:rsidRPr="000E6FA4">
      <w:rPr>
        <w:i/>
      </w:rPr>
      <w:t xml:space="preserve"> shoots for the Stars</w:t>
    </w:r>
  </w:p>
  <w:p w:rsidR="000E6FA4" w:rsidRDefault="000E6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5B46"/>
    <w:multiLevelType w:val="hybridMultilevel"/>
    <w:tmpl w:val="D65C13D6"/>
    <w:lvl w:ilvl="0" w:tplc="3EEA121A">
      <w:numFmt w:val="bullet"/>
      <w:lvlText w:val=""/>
      <w:lvlJc w:val="left"/>
      <w:pPr>
        <w:ind w:left="720" w:hanging="360"/>
      </w:pPr>
      <w:rPr>
        <w:rFonts w:ascii="Symbol" w:eastAsia="Arial"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B0585"/>
    <w:multiLevelType w:val="hybridMultilevel"/>
    <w:tmpl w:val="C7CA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93854"/>
    <w:multiLevelType w:val="hybridMultilevel"/>
    <w:tmpl w:val="D31EA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8130C"/>
    <w:multiLevelType w:val="hybridMultilevel"/>
    <w:tmpl w:val="C116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A4"/>
    <w:rsid w:val="000E6FA4"/>
    <w:rsid w:val="001F5B03"/>
    <w:rsid w:val="00303E3E"/>
    <w:rsid w:val="004E003D"/>
    <w:rsid w:val="00552B38"/>
    <w:rsid w:val="005D173F"/>
    <w:rsid w:val="005E53DA"/>
    <w:rsid w:val="006308E6"/>
    <w:rsid w:val="00695B22"/>
    <w:rsid w:val="007733F0"/>
    <w:rsid w:val="009D5AE2"/>
    <w:rsid w:val="009F6712"/>
    <w:rsid w:val="00AC7D74"/>
    <w:rsid w:val="00C26782"/>
    <w:rsid w:val="00C6271F"/>
    <w:rsid w:val="00D40F83"/>
    <w:rsid w:val="00E158B0"/>
    <w:rsid w:val="00FA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FA4"/>
    <w:rPr>
      <w:rFonts w:ascii="Tahoma" w:hAnsi="Tahoma" w:cs="Tahoma"/>
      <w:sz w:val="16"/>
      <w:szCs w:val="16"/>
    </w:rPr>
  </w:style>
  <w:style w:type="paragraph" w:styleId="Header">
    <w:name w:val="header"/>
    <w:basedOn w:val="Normal"/>
    <w:link w:val="HeaderChar"/>
    <w:uiPriority w:val="99"/>
    <w:unhideWhenUsed/>
    <w:rsid w:val="000E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FA4"/>
  </w:style>
  <w:style w:type="paragraph" w:styleId="Footer">
    <w:name w:val="footer"/>
    <w:basedOn w:val="Normal"/>
    <w:link w:val="FooterChar"/>
    <w:uiPriority w:val="99"/>
    <w:unhideWhenUsed/>
    <w:rsid w:val="000E6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A4"/>
  </w:style>
  <w:style w:type="paragraph" w:styleId="ListParagraph">
    <w:name w:val="List Paragraph"/>
    <w:basedOn w:val="Normal"/>
    <w:uiPriority w:val="34"/>
    <w:qFormat/>
    <w:rsid w:val="001F5B03"/>
    <w:pPr>
      <w:ind w:left="720"/>
      <w:contextualSpacing/>
    </w:pPr>
  </w:style>
  <w:style w:type="table" w:styleId="TableGrid">
    <w:name w:val="Table Grid"/>
    <w:basedOn w:val="TableNormal"/>
    <w:uiPriority w:val="59"/>
    <w:rsid w:val="00FA2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D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FA4"/>
    <w:rPr>
      <w:rFonts w:ascii="Tahoma" w:hAnsi="Tahoma" w:cs="Tahoma"/>
      <w:sz w:val="16"/>
      <w:szCs w:val="16"/>
    </w:rPr>
  </w:style>
  <w:style w:type="paragraph" w:styleId="Header">
    <w:name w:val="header"/>
    <w:basedOn w:val="Normal"/>
    <w:link w:val="HeaderChar"/>
    <w:uiPriority w:val="99"/>
    <w:unhideWhenUsed/>
    <w:rsid w:val="000E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FA4"/>
  </w:style>
  <w:style w:type="paragraph" w:styleId="Footer">
    <w:name w:val="footer"/>
    <w:basedOn w:val="Normal"/>
    <w:link w:val="FooterChar"/>
    <w:uiPriority w:val="99"/>
    <w:unhideWhenUsed/>
    <w:rsid w:val="000E6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A4"/>
  </w:style>
  <w:style w:type="paragraph" w:styleId="ListParagraph">
    <w:name w:val="List Paragraph"/>
    <w:basedOn w:val="Normal"/>
    <w:uiPriority w:val="34"/>
    <w:qFormat/>
    <w:rsid w:val="001F5B03"/>
    <w:pPr>
      <w:ind w:left="720"/>
      <w:contextualSpacing/>
    </w:pPr>
  </w:style>
  <w:style w:type="table" w:styleId="TableGrid">
    <w:name w:val="Table Grid"/>
    <w:basedOn w:val="TableNormal"/>
    <w:uiPriority w:val="59"/>
    <w:rsid w:val="00FA2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hameleon.of.Burlesque" TargetMode="External"/><Relationship Id="rId5" Type="http://schemas.openxmlformats.org/officeDocument/2006/relationships/settings" Target="settings.xml"/><Relationship Id="rId10" Type="http://schemas.openxmlformats.org/officeDocument/2006/relationships/hyperlink" Target="mailto:sillablack.burlesqueartist@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8FA4-679F-4911-85C1-D5948EBF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2015-09-30T04:30:00Z</dcterms:created>
  <dcterms:modified xsi:type="dcterms:W3CDTF">2015-10-01T05:31:00Z</dcterms:modified>
</cp:coreProperties>
</file>